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83" w:rsidRPr="009B0683" w:rsidRDefault="009B0683" w:rsidP="009B0683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B0683">
        <w:rPr>
          <w:rFonts w:ascii="Times New Roman" w:hAnsi="Times New Roman"/>
          <w:b/>
          <w:sz w:val="28"/>
          <w:szCs w:val="28"/>
        </w:rPr>
        <w:t>Статья 16. Права и обязанности застрахованных лиц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Застрахованные лица имеют право на: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на всей территории Российской Федерации в объеме, установленном </w:t>
      </w:r>
      <w:hyperlink w:history="1">
        <w:r>
          <w:rPr>
            <w:rStyle w:val="a3"/>
            <w:rFonts w:ascii="Times New Roman" w:hAnsi="Times New Roman"/>
            <w:color w:val="0000FF"/>
            <w:sz w:val="24"/>
          </w:rPr>
          <w:t>базовой программой</w:t>
        </w:r>
      </w:hyperlink>
      <w:r>
        <w:rPr>
          <w:rFonts w:ascii="Times New Roman" w:hAnsi="Times New Roman"/>
          <w:sz w:val="24"/>
        </w:rPr>
        <w:t xml:space="preserve"> обязательного медицинского страхования;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9B0683" w:rsidRDefault="009B0683" w:rsidP="009B0683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ред. Федерального закона от 25.11.2013 N 317-ФЗ)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9B0683" w:rsidRDefault="009B0683" w:rsidP="009B0683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ред. Федерального закона от 25.11.2013 N 317-ФЗ)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защиту прав и законных интересов в сфере обязательного медицинского страхования.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0" w:name="Par281"/>
      <w:bookmarkEnd w:id="0"/>
      <w:r>
        <w:rPr>
          <w:rFonts w:ascii="Times New Roman" w:hAnsi="Times New Roman"/>
          <w:sz w:val="24"/>
        </w:rPr>
        <w:t>2. Застрахованные лица обязаны: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1" w:name="Par283"/>
      <w:bookmarkEnd w:id="1"/>
      <w:r>
        <w:rPr>
          <w:rFonts w:ascii="Times New Roman" w:hAnsi="Times New Roman"/>
          <w:sz w:val="24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9B0683" w:rsidRDefault="009B0683" w:rsidP="009B0683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ред. Федерального закона от 01.12.2012 N 213-ФЗ)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2" w:name="Par286"/>
      <w:bookmarkEnd w:id="2"/>
      <w:r>
        <w:rPr>
          <w:rFonts w:ascii="Times New Roman" w:hAnsi="Times New Roman"/>
          <w:sz w:val="24"/>
        </w:rPr>
        <w:lastRenderedPageBreak/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9B0683" w:rsidRDefault="009B0683" w:rsidP="009B0683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(часть 3 в ред. Федерального закона от 03.07.2016 N 286-ФЗ)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9B0683" w:rsidRDefault="009B0683" w:rsidP="009B0683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(часть 4 в ред. Федерального закона от 03.07.2016 N 286-ФЗ)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history="1">
        <w:r>
          <w:rPr>
            <w:rStyle w:val="a3"/>
            <w:rFonts w:ascii="Times New Roman" w:hAnsi="Times New Roman"/>
            <w:color w:val="0000FF"/>
            <w:sz w:val="24"/>
          </w:rPr>
          <w:t>пунктом 4 части 2</w:t>
        </w:r>
      </w:hyperlink>
      <w:r>
        <w:rPr>
          <w:rFonts w:ascii="Times New Roman" w:hAnsi="Times New Roman"/>
          <w:sz w:val="24"/>
        </w:rPr>
        <w:t xml:space="preserve"> настоящей статьи.</w:t>
      </w:r>
    </w:p>
    <w:p w:rsidR="009B0683" w:rsidRDefault="009B0683" w:rsidP="009B0683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ред. Федерального закона от 01.12.2012 N 213-ФЗ)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3" w:name="Par293"/>
      <w:bookmarkEnd w:id="3"/>
      <w:r>
        <w:rPr>
          <w:rFonts w:ascii="Times New Roman" w:hAnsi="Times New Roman"/>
          <w:sz w:val="24"/>
        </w:rPr>
        <w:t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9B0683" w:rsidRDefault="009B0683" w:rsidP="009B0683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ред. Федерального закона от 01.12.2012 N 213-ФЗ)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Страховые медицинские организации, указанные в </w:t>
      </w:r>
      <w:hyperlink w:history="1">
        <w:r>
          <w:rPr>
            <w:rStyle w:val="a3"/>
            <w:rFonts w:ascii="Times New Roman" w:hAnsi="Times New Roman"/>
            <w:color w:val="0000FF"/>
            <w:sz w:val="24"/>
          </w:rPr>
          <w:t>части 6</w:t>
        </w:r>
      </w:hyperlink>
      <w:r>
        <w:rPr>
          <w:rFonts w:ascii="Times New Roman" w:hAnsi="Times New Roman"/>
          <w:sz w:val="24"/>
        </w:rPr>
        <w:t xml:space="preserve"> настоящей статьи: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9B0683" w:rsidRDefault="009B0683" w:rsidP="009B06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w:history="1">
        <w:r>
          <w:rPr>
            <w:rStyle w:val="a3"/>
            <w:rFonts w:ascii="Times New Roman" w:hAnsi="Times New Roman"/>
            <w:color w:val="0000FF"/>
            <w:sz w:val="24"/>
          </w:rPr>
          <w:t>статьей 46</w:t>
        </w:r>
      </w:hyperlink>
      <w:r>
        <w:rPr>
          <w:rFonts w:ascii="Times New Roman" w:hAnsi="Times New Roman"/>
          <w:sz w:val="24"/>
        </w:rPr>
        <w:t xml:space="preserve"> настоящего Федерального закона;</w:t>
      </w:r>
    </w:p>
    <w:p w:rsidR="00122D82" w:rsidRDefault="009B0683" w:rsidP="009B0683">
      <w:r>
        <w:rPr>
          <w:rFonts w:ascii="Times New Roman" w:hAnsi="Times New Roman"/>
        </w:rPr>
        <w:t>3) предоставляют застрахованному лицу информацию о его правах и обязанностях</w:t>
      </w:r>
    </w:p>
    <w:sectPr w:rsidR="00122D82" w:rsidSect="0012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B0683"/>
    <w:rsid w:val="00122D82"/>
    <w:rsid w:val="009B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83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683"/>
    <w:rPr>
      <w:color w:val="000080"/>
      <w:u w:val="single"/>
      <w:lang/>
    </w:rPr>
  </w:style>
  <w:style w:type="paragraph" w:customStyle="1" w:styleId="ConsPlusNormal">
    <w:name w:val="  ConsPlusNormal"/>
    <w:rsid w:val="009B0683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paragraph" w:customStyle="1" w:styleId="ConsPlusTitle">
    <w:name w:val="  ConsPlusTitle"/>
    <w:rsid w:val="009B0683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1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1</cp:revision>
  <dcterms:created xsi:type="dcterms:W3CDTF">2018-05-08T02:56:00Z</dcterms:created>
  <dcterms:modified xsi:type="dcterms:W3CDTF">2018-05-08T02:57:00Z</dcterms:modified>
</cp:coreProperties>
</file>